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FB1760">
        <w:t>TMW 1/2018</w:t>
      </w:r>
    </w:p>
    <w:p w:rsidR="001167F7" w:rsidRDefault="001167F7" w:rsidP="00247B82"/>
    <w:p w:rsidR="00CE06AB" w:rsidRDefault="00CE06AB" w:rsidP="00247B82"/>
    <w:p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:rsidTr="00CE06AB">
        <w:trPr>
          <w:jc w:val="center"/>
        </w:trPr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(miejscowość i data)</w:t>
            </w:r>
          </w:p>
          <w:p w:rsidR="00CE06AB" w:rsidRDefault="00CE06AB" w:rsidP="00247B82"/>
        </w:tc>
      </w:tr>
    </w:tbl>
    <w:p w:rsidR="00125154" w:rsidRDefault="00125154" w:rsidP="00247B82"/>
    <w:p w:rsidR="00125154" w:rsidRPr="00247B82" w:rsidRDefault="00125154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FORMULARZ OFERTOWY</w:t>
      </w:r>
    </w:p>
    <w:p w:rsidR="00125154" w:rsidRDefault="00955CD5" w:rsidP="00247B82">
      <w:pPr>
        <w:jc w:val="center"/>
      </w:pPr>
      <w:r>
        <w:t>d</w:t>
      </w:r>
      <w:r w:rsidR="00125154">
        <w:t>o zapytania ofertowego z</w:t>
      </w:r>
      <w:r w:rsidR="00FB1760">
        <w:t xml:space="preserve"> dnia 9.05.2018</w:t>
      </w:r>
      <w:r w:rsidR="00125154">
        <w:t>r. dotyczącego projektu w ramach Regionalnego Programu Operacyjnego Województwa Mazowieckiego na lata 2014 – 2020</w:t>
      </w:r>
    </w:p>
    <w:p w:rsidR="00125154" w:rsidRDefault="00125154" w:rsidP="00C3630D">
      <w:pPr>
        <w:pStyle w:val="Tekstpodstawowy"/>
      </w:pPr>
      <w:r>
        <w:t>Dane Oferenta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:rsidR="00955CD5" w:rsidRPr="00247B82" w:rsidRDefault="00955CD5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OFERTA NA:</w:t>
      </w:r>
    </w:p>
    <w:p w:rsidR="0011148F" w:rsidRDefault="004E1FE9" w:rsidP="00247B82">
      <w:pPr>
        <w:jc w:val="center"/>
      </w:pPr>
      <w:r>
        <w:t xml:space="preserve">Dostawę poziomego centrum </w:t>
      </w:r>
      <w:r w:rsidR="000848DD">
        <w:t>obróbczego</w:t>
      </w:r>
      <w:r>
        <w:t xml:space="preserve"> CNC</w:t>
      </w:r>
    </w:p>
    <w:p w:rsidR="0011148F" w:rsidRDefault="0011148F" w:rsidP="0011148F">
      <w:pPr>
        <w:spacing w:after="0" w:line="480" w:lineRule="auto"/>
        <w:ind w:left="360"/>
      </w:pP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netto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Stawka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Kwota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brutto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830F8F" w:rsidRPr="003A3BD6" w:rsidRDefault="006F2FAC" w:rsidP="0011148F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</w:rPr>
        <w:t>Czas realizacji zamówienia</w:t>
      </w:r>
      <w:r w:rsidR="004E1FE9">
        <w:rPr>
          <w:sz w:val="28"/>
        </w:rPr>
        <w:tab/>
      </w:r>
      <w:r w:rsidR="0011148F">
        <w:rPr>
          <w:sz w:val="28"/>
        </w:rPr>
        <w:t>……………………………………………………………….</w:t>
      </w:r>
    </w:p>
    <w:p w:rsidR="00830F8F" w:rsidRDefault="006F2FAC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Czas reakcji serwisu</w:t>
      </w:r>
      <w:r w:rsidR="006F45D3">
        <w:rPr>
          <w:rFonts w:cstheme="minorHAnsi"/>
          <w:sz w:val="28"/>
          <w:szCs w:val="28"/>
        </w:rPr>
        <w:tab/>
      </w:r>
      <w:r w:rsidR="006F45D3">
        <w:rPr>
          <w:rFonts w:cstheme="minorHAnsi"/>
          <w:sz w:val="28"/>
          <w:szCs w:val="28"/>
        </w:rPr>
        <w:tab/>
      </w:r>
      <w:r w:rsidR="00830F8F" w:rsidRPr="003A3BD6">
        <w:rPr>
          <w:rFonts w:cstheme="minorHAnsi"/>
          <w:sz w:val="28"/>
          <w:szCs w:val="28"/>
        </w:rPr>
        <w:t>……………………………………………………………….</w:t>
      </w:r>
    </w:p>
    <w:p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:rsidTr="006F2FAC">
        <w:tc>
          <w:tcPr>
            <w:tcW w:w="60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Centrum</w:t>
            </w:r>
            <w:r w:rsidR="003D293D">
              <w:rPr>
                <w:rFonts w:cstheme="minorHAnsi"/>
                <w:sz w:val="16"/>
                <w:szCs w:val="16"/>
              </w:rPr>
              <w:t xml:space="preserve"> frezarskie</w:t>
            </w:r>
            <w:r w:rsidRPr="00153ACA">
              <w:rPr>
                <w:rFonts w:cstheme="minorHAnsi"/>
                <w:sz w:val="16"/>
                <w:szCs w:val="16"/>
              </w:rPr>
              <w:t xml:space="preserve"> poziome dwu-paletowe</w:t>
            </w:r>
          </w:p>
        </w:tc>
        <w:tc>
          <w:tcPr>
            <w:tcW w:w="198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Stół roboczy</w:t>
            </w:r>
          </w:p>
        </w:tc>
        <w:tc>
          <w:tcPr>
            <w:tcW w:w="1984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153ACA">
              <w:rPr>
                <w:rFonts w:cstheme="minorHAnsi"/>
                <w:sz w:val="16"/>
                <w:szCs w:val="16"/>
              </w:rPr>
              <w:t>Minimalnie o wymiarach 500x500mm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Maksymalne obciążenie stołu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500kg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Przesuw w osiach X, Y, Z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0-500mm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Indeksacja palety/stołu roboczego w osi B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0,001˚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Szybkość przejazdów ruchów szybkich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– 90 m/min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Dokładność pozycjonowania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Maksymalnie +/-0,005mm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 obrotów wrzeciona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50 – 12 000 </w:t>
            </w:r>
            <w:proofErr w:type="spellStart"/>
            <w:r>
              <w:rPr>
                <w:rFonts w:cstheme="minorHAnsi"/>
                <w:sz w:val="16"/>
                <w:szCs w:val="16"/>
              </w:rPr>
              <w:t>obr</w:t>
            </w:r>
            <w:proofErr w:type="spellEnd"/>
            <w:r>
              <w:rPr>
                <w:rFonts w:cstheme="minorHAnsi"/>
                <w:sz w:val="16"/>
                <w:szCs w:val="16"/>
              </w:rPr>
              <w:t>/min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Stożek wrzeciona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ISO40 7/24 BIG PLUS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Minimalna liczba gniazd w magazynie</w:t>
            </w:r>
          </w:p>
        </w:tc>
        <w:tc>
          <w:tcPr>
            <w:tcW w:w="198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– 60 szt.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3426" w:type="dxa"/>
          </w:tcPr>
          <w:p w:rsidR="00FB1760" w:rsidRPr="00153ACA" w:rsidRDefault="00153ACA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Chłodzenie przez wrzeciono</w:t>
            </w:r>
            <w:r w:rsidR="007A12E9">
              <w:rPr>
                <w:rFonts w:cstheme="minorHAnsi"/>
                <w:sz w:val="16"/>
                <w:szCs w:val="16"/>
              </w:rPr>
              <w:t xml:space="preserve"> minimum w zakresie</w:t>
            </w:r>
          </w:p>
        </w:tc>
        <w:tc>
          <w:tcPr>
            <w:tcW w:w="198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– 20 bar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3426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Sterowanie FANUC</w:t>
            </w:r>
          </w:p>
        </w:tc>
        <w:tc>
          <w:tcPr>
            <w:tcW w:w="198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7A12E9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A01170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Certyfikat CE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Sonda narzędziowa bezprzewodowa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A01170" w:rsidRDefault="00A01170" w:rsidP="00A0117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Pomiar długości narzędzi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Możliwość korzystania z cykli pomiarowych z poziomu sterowania obrabiarki</w:t>
            </w:r>
          </w:p>
        </w:tc>
        <w:tc>
          <w:tcPr>
            <w:tcW w:w="1984" w:type="dxa"/>
          </w:tcPr>
          <w:p w:rsidR="00FB1760" w:rsidRPr="00153ACA" w:rsidRDefault="00A0117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</w:t>
            </w:r>
          </w:p>
        </w:tc>
        <w:tc>
          <w:tcPr>
            <w:tcW w:w="3426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Sonda przedmiotowa bezprzewodowa</w:t>
            </w:r>
          </w:p>
        </w:tc>
        <w:tc>
          <w:tcPr>
            <w:tcW w:w="198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Trzpień pomiarowy o długości</w:t>
            </w:r>
          </w:p>
        </w:tc>
        <w:tc>
          <w:tcPr>
            <w:tcW w:w="1984" w:type="dxa"/>
          </w:tcPr>
          <w:p w:rsidR="00FB1760" w:rsidRPr="00153ACA" w:rsidRDefault="009D62B4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50mm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Trzpień pomiarowy zakończony kulką o średnicy: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6mm lub 8mm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Możliwość korzystania z cykli pomiarowych z poziomu sterowania obrabiarki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1.16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jednakowe wierze, do mocowania przedmiotów obrabianych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Wieża z korpusem jednoelementowym wykonanym z żeliwa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Podstawa wieży o wymiarach 500x500mm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całkowita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700mm maksimum 900mm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Część robocza wieży o przekroju trójkątnym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Wyposażona w system mocowania/bazowania zerowego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 najmniej trzy gniazda mocujące na jednym boku wieży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Siła zacisku dla jednego gniazda mocującego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9kN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Gniazda wykonane ze stali odpornej na korozję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Zapewnienie pakowania, transportu i rozpakowania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3426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D90C48">
              <w:rPr>
                <w:rFonts w:cstheme="minorHAnsi"/>
                <w:sz w:val="16"/>
                <w:szCs w:val="16"/>
              </w:rPr>
              <w:t>nstalacja i uruchomienie w siedzibie Zamawiającego w miejscu wskazanym przez Zamawiającego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D90C48" w:rsidRPr="00D90C48">
              <w:rPr>
                <w:rFonts w:cstheme="minorHAnsi"/>
                <w:sz w:val="16"/>
                <w:szCs w:val="16"/>
              </w:rPr>
              <w:t>zkolenie z obsługi i programowania trwające nie krócej niż 5 dni po 8h w siedzibie Zamawiającego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  <w:r w:rsidR="00D90C48" w:rsidRPr="00D90C48">
              <w:rPr>
                <w:rFonts w:cstheme="minorHAnsi"/>
                <w:sz w:val="16"/>
                <w:szCs w:val="16"/>
              </w:rPr>
              <w:t>warancja mechaniczna minimum 1 rok</w:t>
            </w:r>
          </w:p>
        </w:tc>
        <w:tc>
          <w:tcPr>
            <w:tcW w:w="1984" w:type="dxa"/>
          </w:tcPr>
          <w:p w:rsidR="00FB1760" w:rsidRPr="00153ACA" w:rsidRDefault="00D90C48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na sterowanie 2 lata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3426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Serwis pogwarancyjny minimum 5 lat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</w:t>
            </w:r>
          </w:p>
        </w:tc>
        <w:tc>
          <w:tcPr>
            <w:tcW w:w="3426" w:type="dxa"/>
          </w:tcPr>
          <w:p w:rsidR="00FB1760" w:rsidRPr="00153ACA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Pr="000848DD">
              <w:rPr>
                <w:rFonts w:cstheme="minorHAnsi"/>
                <w:sz w:val="16"/>
                <w:szCs w:val="16"/>
              </w:rPr>
              <w:t>aksymalny czas realizacji zamówienia licz</w:t>
            </w:r>
            <w:r>
              <w:rPr>
                <w:rFonts w:cstheme="minorHAnsi"/>
                <w:sz w:val="16"/>
                <w:szCs w:val="16"/>
              </w:rPr>
              <w:t>ony od daty podpisania umowy, 90</w:t>
            </w:r>
            <w:r w:rsidRPr="000848DD">
              <w:rPr>
                <w:rFonts w:cstheme="minorHAnsi"/>
                <w:sz w:val="16"/>
                <w:szCs w:val="16"/>
              </w:rPr>
              <w:t xml:space="preserve"> dni kalendarzowych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1760" w:rsidRPr="00153ACA" w:rsidTr="006F2FAC">
        <w:tc>
          <w:tcPr>
            <w:tcW w:w="60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</w:t>
            </w:r>
          </w:p>
        </w:tc>
        <w:tc>
          <w:tcPr>
            <w:tcW w:w="3426" w:type="dxa"/>
          </w:tcPr>
          <w:p w:rsidR="00FB1760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Warunki płatności</w:t>
            </w:r>
          </w:p>
          <w:p w:rsidR="000848DD" w:rsidRPr="000848DD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30% ceny przy złożeniu zamówienia (co jest równoznaczne z zawarciem umowy)</w:t>
            </w:r>
          </w:p>
          <w:p w:rsidR="000848DD" w:rsidRPr="000848DD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60% ceny po dostarczeniu do klienta</w:t>
            </w:r>
          </w:p>
          <w:p w:rsidR="000848DD" w:rsidRPr="00153ACA" w:rsidRDefault="000848DD" w:rsidP="000848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• </w:t>
            </w:r>
            <w:r w:rsidRPr="000848DD">
              <w:rPr>
                <w:rFonts w:cstheme="minorHAnsi"/>
                <w:sz w:val="16"/>
                <w:szCs w:val="16"/>
              </w:rPr>
              <w:t>10% ceny po uruchomieniu i podpisaniu odbioru</w:t>
            </w:r>
          </w:p>
        </w:tc>
        <w:tc>
          <w:tcPr>
            <w:tcW w:w="1984" w:type="dxa"/>
          </w:tcPr>
          <w:p w:rsidR="00FB1760" w:rsidRPr="00153ACA" w:rsidRDefault="000848DD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FB1760" w:rsidRPr="00153ACA" w:rsidRDefault="00FB1760" w:rsidP="001167F7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 xml:space="preserve">Wybór </w:t>
      </w:r>
      <w:bookmarkStart w:id="0" w:name="_GoBack"/>
      <w:r w:rsidRPr="003A3BD6">
        <w:rPr>
          <w:rFonts w:cstheme="minorHAnsi"/>
        </w:rPr>
        <w:t>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Zamawiającego zgodnie z przepisami o podatku od towarów i usług w zakresie dotyczącym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 xml:space="preserve">wewnątrzwspólnotowego </w:t>
      </w:r>
      <w:bookmarkEnd w:id="0"/>
      <w:r w:rsidRPr="003A3BD6">
        <w:rPr>
          <w:rFonts w:cstheme="minorHAnsi"/>
        </w:rPr>
        <w:t>nabycia towarów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przedmiotowego zamówienia.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i terminie wskazanym przez Zamawiającego.</w:t>
      </w:r>
    </w:p>
    <w:p w:rsid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:rsidR="003A3BD6" w:rsidRDefault="003A3BD6" w:rsidP="003A3BD6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:rsidR="003A3BD6" w:rsidRDefault="003A3BD6" w:rsidP="003A3BD6">
      <w:pPr>
        <w:spacing w:line="240" w:lineRule="auto"/>
        <w:jc w:val="both"/>
        <w:rPr>
          <w:rFonts w:cstheme="minorHAnsi"/>
        </w:rPr>
      </w:pPr>
    </w:p>
    <w:p w:rsidR="003A3BD6" w:rsidRP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:rsidTr="004E1FE9">
        <w:trPr>
          <w:trHeight w:val="907"/>
        </w:trPr>
        <w:tc>
          <w:tcPr>
            <w:tcW w:w="4524" w:type="dxa"/>
          </w:tcPr>
          <w:p w:rsidR="003A3BD6" w:rsidRDefault="003A3BD6" w:rsidP="004E1FE9">
            <w:pPr>
              <w:jc w:val="center"/>
              <w:rPr>
                <w:rFonts w:cstheme="minorHAnsi"/>
              </w:rPr>
            </w:pPr>
          </w:p>
        </w:tc>
        <w:tc>
          <w:tcPr>
            <w:tcW w:w="4524" w:type="dxa"/>
          </w:tcPr>
          <w:p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C9" w:rsidRDefault="003B7DC9" w:rsidP="00187CB1">
      <w:pPr>
        <w:spacing w:after="0" w:line="240" w:lineRule="auto"/>
      </w:pPr>
      <w:r>
        <w:separator/>
      </w:r>
    </w:p>
  </w:endnote>
  <w:endnote w:type="continuationSeparator" w:id="0">
    <w:p w:rsidR="003B7DC9" w:rsidRDefault="003B7DC9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45D3">
          <w:rPr>
            <w:noProof/>
          </w:rPr>
          <w:t>1</w:t>
        </w:r>
        <w:r>
          <w:fldChar w:fldCharType="end"/>
        </w:r>
        <w:r w:rsidR="006F2FAC">
          <w:t>/3</w:t>
        </w:r>
      </w:p>
    </w:sdtContent>
  </w:sdt>
  <w:p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C9" w:rsidRDefault="003B7DC9" w:rsidP="00187CB1">
      <w:pPr>
        <w:spacing w:after="0" w:line="240" w:lineRule="auto"/>
      </w:pPr>
      <w:r>
        <w:separator/>
      </w:r>
    </w:p>
  </w:footnote>
  <w:footnote w:type="continuationSeparator" w:id="0">
    <w:p w:rsidR="003B7DC9" w:rsidRDefault="003B7DC9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60" w:rsidRDefault="00FB1760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79831A" wp14:editId="6FA7364A">
          <wp:extent cx="769524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DA9769" wp14:editId="68EF91F3">
          <wp:extent cx="1295143" cy="43200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BF0C64" wp14:editId="414B2E7F">
          <wp:extent cx="1618797" cy="432000"/>
          <wp:effectExtent l="0" t="0" r="63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claim_czerony_pl_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9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C4393A0" wp14:editId="47836AFE">
          <wp:extent cx="1324373" cy="432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7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FE9" w:rsidRPr="00FB1760" w:rsidRDefault="004E1FE9" w:rsidP="00FB1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848DD"/>
    <w:rsid w:val="00091B4F"/>
    <w:rsid w:val="000C1A6F"/>
    <w:rsid w:val="000E4C37"/>
    <w:rsid w:val="001108A5"/>
    <w:rsid w:val="0011148F"/>
    <w:rsid w:val="001167F7"/>
    <w:rsid w:val="00125154"/>
    <w:rsid w:val="00125EF2"/>
    <w:rsid w:val="00153ACA"/>
    <w:rsid w:val="00187CB1"/>
    <w:rsid w:val="0019510E"/>
    <w:rsid w:val="00247B82"/>
    <w:rsid w:val="002C5683"/>
    <w:rsid w:val="003762AD"/>
    <w:rsid w:val="00386FF1"/>
    <w:rsid w:val="003A3BD6"/>
    <w:rsid w:val="003B7DC9"/>
    <w:rsid w:val="003D293D"/>
    <w:rsid w:val="003D3D60"/>
    <w:rsid w:val="00430277"/>
    <w:rsid w:val="0049617C"/>
    <w:rsid w:val="004D4DA1"/>
    <w:rsid w:val="004E1FE9"/>
    <w:rsid w:val="004F57F4"/>
    <w:rsid w:val="00542FC1"/>
    <w:rsid w:val="00570BA6"/>
    <w:rsid w:val="005F6682"/>
    <w:rsid w:val="00606CC3"/>
    <w:rsid w:val="00607191"/>
    <w:rsid w:val="006C11A6"/>
    <w:rsid w:val="006F2FAC"/>
    <w:rsid w:val="006F45D3"/>
    <w:rsid w:val="00741389"/>
    <w:rsid w:val="00755B74"/>
    <w:rsid w:val="0079596E"/>
    <w:rsid w:val="007A12E9"/>
    <w:rsid w:val="007D7B80"/>
    <w:rsid w:val="00805653"/>
    <w:rsid w:val="00812AC4"/>
    <w:rsid w:val="00830F8F"/>
    <w:rsid w:val="00854801"/>
    <w:rsid w:val="0086309D"/>
    <w:rsid w:val="008721FB"/>
    <w:rsid w:val="00885014"/>
    <w:rsid w:val="008B1F70"/>
    <w:rsid w:val="008D273D"/>
    <w:rsid w:val="008E6070"/>
    <w:rsid w:val="00914FE6"/>
    <w:rsid w:val="00955CD5"/>
    <w:rsid w:val="00957006"/>
    <w:rsid w:val="009615E0"/>
    <w:rsid w:val="00975DAD"/>
    <w:rsid w:val="009D62B4"/>
    <w:rsid w:val="00A01170"/>
    <w:rsid w:val="00A073FA"/>
    <w:rsid w:val="00AE29C4"/>
    <w:rsid w:val="00B51A76"/>
    <w:rsid w:val="00B62A97"/>
    <w:rsid w:val="00B7318D"/>
    <w:rsid w:val="00BC3C56"/>
    <w:rsid w:val="00BD438F"/>
    <w:rsid w:val="00C3630D"/>
    <w:rsid w:val="00C74950"/>
    <w:rsid w:val="00CE06AB"/>
    <w:rsid w:val="00D1176F"/>
    <w:rsid w:val="00D90C48"/>
    <w:rsid w:val="00DA356B"/>
    <w:rsid w:val="00E471A7"/>
    <w:rsid w:val="00E56150"/>
    <w:rsid w:val="00F4104C"/>
    <w:rsid w:val="00F71BBC"/>
    <w:rsid w:val="00F819AE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D41F-15A0-45FC-B8DC-413EE86B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22</cp:revision>
  <cp:lastPrinted>2017-05-09T08:30:00Z</cp:lastPrinted>
  <dcterms:created xsi:type="dcterms:W3CDTF">2017-05-08T12:48:00Z</dcterms:created>
  <dcterms:modified xsi:type="dcterms:W3CDTF">2018-05-09T09:16:00Z</dcterms:modified>
</cp:coreProperties>
</file>